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A93" w:rsidRDefault="00A81A93" w:rsidP="00A81A93">
      <w:pPr>
        <w:ind w:left="426" w:hanging="360"/>
        <w:jc w:val="both"/>
      </w:pPr>
    </w:p>
    <w:p w:rsidR="00A81A93" w:rsidRPr="00A81A93" w:rsidRDefault="00A81A93" w:rsidP="00A81A93">
      <w:pPr>
        <w:pStyle w:val="Akapitzlist1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1A93">
        <w:rPr>
          <w:rFonts w:ascii="Times New Roman" w:hAnsi="Times New Roman" w:cs="Times New Roman"/>
          <w:b/>
          <w:bCs/>
          <w:sz w:val="24"/>
          <w:szCs w:val="24"/>
        </w:rPr>
        <w:t>Sprawozdanie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Komisji Rewizyjnej</w:t>
      </w:r>
      <w:bookmarkStart w:id="0" w:name="_GoBack"/>
      <w:bookmarkEnd w:id="0"/>
      <w:r w:rsidRPr="00A81A93">
        <w:rPr>
          <w:rFonts w:ascii="Times New Roman" w:hAnsi="Times New Roman" w:cs="Times New Roman"/>
          <w:b/>
          <w:bCs/>
          <w:sz w:val="24"/>
          <w:szCs w:val="24"/>
        </w:rPr>
        <w:t xml:space="preserve"> z kontroli Gminnej Biblioteki Publicznej w Lisewie</w:t>
      </w:r>
    </w:p>
    <w:p w:rsidR="00A81A93" w:rsidRDefault="00A81A93" w:rsidP="00A81A93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dniu 9 lipca 2019 r. w składzie:</w:t>
      </w:r>
    </w:p>
    <w:p w:rsidR="00A81A93" w:rsidRDefault="00A81A93" w:rsidP="00A81A93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Komisji Rewizyjnej </w:t>
      </w:r>
      <w:r>
        <w:rPr>
          <w:rFonts w:ascii="Times New Roman" w:hAnsi="Times New Roman" w:cs="Times New Roman"/>
          <w:b/>
          <w:sz w:val="24"/>
          <w:szCs w:val="24"/>
        </w:rPr>
        <w:t>Adam Wojnowski</w:t>
      </w:r>
    </w:p>
    <w:p w:rsidR="00A81A93" w:rsidRDefault="00A81A93" w:rsidP="00A81A93">
      <w:pPr>
        <w:pStyle w:val="Akapitzlist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Zastępca Przewodniczącego Komisji Rewizyjnej </w:t>
      </w:r>
      <w:r>
        <w:rPr>
          <w:rFonts w:ascii="Times New Roman" w:hAnsi="Times New Roman" w:cs="Times New Roman"/>
          <w:b/>
          <w:sz w:val="24"/>
          <w:szCs w:val="24"/>
        </w:rPr>
        <w:t>Bartosz Jaworski</w:t>
      </w:r>
    </w:p>
    <w:p w:rsidR="00A81A93" w:rsidRDefault="00A81A93" w:rsidP="00A81A93">
      <w:pPr>
        <w:pStyle w:val="Akapitzlist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Członek Komisji Rewizyjnej </w:t>
      </w:r>
      <w:r>
        <w:rPr>
          <w:rFonts w:ascii="Times New Roman" w:hAnsi="Times New Roman" w:cs="Times New Roman"/>
          <w:b/>
          <w:sz w:val="24"/>
          <w:szCs w:val="24"/>
        </w:rPr>
        <w:t>Maria Adamczyk</w:t>
      </w:r>
    </w:p>
    <w:p w:rsidR="00A81A93" w:rsidRDefault="00A81A93" w:rsidP="00A81A93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dokonała kontroli finansowej </w:t>
      </w:r>
      <w:r w:rsidRPr="00A81A93">
        <w:rPr>
          <w:rFonts w:ascii="Times New Roman" w:hAnsi="Times New Roman" w:cs="Times New Roman"/>
          <w:sz w:val="24"/>
          <w:szCs w:val="24"/>
        </w:rPr>
        <w:t>Gminnej Biblioteki Publicznej w Lisewie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1A93" w:rsidRPr="00A81A93" w:rsidRDefault="00A81A93" w:rsidP="00A81A93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nformacji i wyjaśnień w trakcie kontroli</w:t>
      </w:r>
      <w:r>
        <w:rPr>
          <w:rFonts w:ascii="Times New Roman" w:hAnsi="Times New Roman"/>
          <w:sz w:val="24"/>
          <w:szCs w:val="24"/>
        </w:rPr>
        <w:t xml:space="preserve"> udzielała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Zastępca Dyrektora GBP w Lisewie </w:t>
      </w:r>
      <w:r>
        <w:rPr>
          <w:rFonts w:ascii="Times New Roman" w:hAnsi="Times New Roman"/>
          <w:b/>
          <w:sz w:val="24"/>
          <w:szCs w:val="24"/>
        </w:rPr>
        <w:t xml:space="preserve">Pani </w:t>
      </w:r>
      <w:r>
        <w:rPr>
          <w:rFonts w:ascii="Times New Roman" w:hAnsi="Times New Roman"/>
          <w:b/>
          <w:sz w:val="24"/>
          <w:szCs w:val="24"/>
        </w:rPr>
        <w:t>Anna Piasecka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81A93" w:rsidRDefault="00A81A93" w:rsidP="00A81A93">
      <w:pPr>
        <w:pStyle w:val="Akapitzlist1"/>
        <w:ind w:left="284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Przedmiot kontroli i jej przebieg oraz ustalenia i zalecenia komisji.</w:t>
      </w:r>
    </w:p>
    <w:p w:rsidR="00A81A93" w:rsidRDefault="00A81A93" w:rsidP="00A81A93">
      <w:pPr>
        <w:pStyle w:val="Akapitzlist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Kontrola zastała przeprowadzona zgodnie  z przyjętym przez Komisję Rewizyjną planem kontroli. Kontrolą zostały objęte niżej określone zagadnienia: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>Koszty utrzymania GBP</w:t>
      </w:r>
    </w:p>
    <w:p w:rsidR="00A81A93" w:rsidRDefault="00A81A93" w:rsidP="00A81A93">
      <w:pPr>
        <w:pStyle w:val="Akapitzlist"/>
      </w:pPr>
      <w:r>
        <w:t>Koszt utrzymania GBP w 2018 roku to 178 297,53 zł zgodnie z informacją z wykonania planu finansowego jednostki – Instytucja Kultury za 2018 r. – informacja stanowi załącznik nr 1.</w:t>
      </w:r>
    </w:p>
    <w:p w:rsidR="00A81A93" w:rsidRDefault="00A81A93" w:rsidP="00A81A93">
      <w:pPr>
        <w:pStyle w:val="Akapitzlist"/>
        <w:rPr>
          <w:color w:val="C00000"/>
        </w:rPr>
      </w:pPr>
      <w:r>
        <w:t>Poproszono o wyjaśnienie co mieści się w wydatkach zapisanych jako : pozostałe usługi : abonament BIP , opłaty za gospodarowanie odpadami , ubezpieczenie mienia GBP , opłaty ZAIKS za organizowane imprezy , obsługa koncertów (nagłośnienie) .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>Umowy z podmiotami zewnętrznymi (kopie umów).</w:t>
      </w:r>
    </w:p>
    <w:p w:rsidR="00A81A93" w:rsidRDefault="00A81A93" w:rsidP="00A81A93">
      <w:pPr>
        <w:pStyle w:val="Akapitzlist"/>
      </w:pPr>
      <w:r>
        <w:t xml:space="preserve">Komisja przeanalizowała umowę nr BN/3505/2018 z dnia 20 lipca 2018 roku dotyczącą dofinansowania zadania w ramach Programu Wieloletniego „ Narodowy Program Rozwoju Czytelnictwa” – załącznik nr 2. 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>Wydatkowanie środków na zakup książek.</w:t>
      </w:r>
    </w:p>
    <w:p w:rsidR="00A81A93" w:rsidRDefault="00A81A93" w:rsidP="00A81A93">
      <w:pPr>
        <w:pStyle w:val="Akapitzlist"/>
      </w:pPr>
      <w:r>
        <w:t xml:space="preserve">Zakup zbiorów bibliotecznych w 2018 r. za kwotę 14 529,00 zł 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>Dotacje przekazane GBP z budżetu gminy (kwoty) oraz ewentualne dodatkowe środki pozyskane przez GBP.</w:t>
      </w:r>
    </w:p>
    <w:p w:rsidR="00A81A93" w:rsidRDefault="00A81A93" w:rsidP="00A81A93">
      <w:pPr>
        <w:pStyle w:val="Akapitzlist"/>
      </w:pPr>
      <w:r>
        <w:t>Z budżetu Gminy Lisewo w 2018 r. – 153 195,13 zł</w:t>
      </w:r>
    </w:p>
    <w:p w:rsidR="00A81A93" w:rsidRDefault="00A81A93" w:rsidP="00A81A93">
      <w:pPr>
        <w:pStyle w:val="Akapitzlist"/>
      </w:pPr>
      <w:r>
        <w:t xml:space="preserve">Z Biblioteki Narodowej w Warszawie – 6 529,00 zł ( na zakup książek) </w:t>
      </w:r>
    </w:p>
    <w:p w:rsidR="00A81A93" w:rsidRDefault="00A81A93" w:rsidP="00A81A93">
      <w:pPr>
        <w:pStyle w:val="Akapitzlist"/>
        <w:numPr>
          <w:ilvl w:val="0"/>
          <w:numId w:val="2"/>
        </w:numPr>
        <w:rPr>
          <w:color w:val="C00000"/>
        </w:rPr>
      </w:pPr>
      <w:r>
        <w:t xml:space="preserve">Wykorzystanie dotacji na poszczególne przedsięwzięcia w 2018 r . </w:t>
      </w:r>
    </w:p>
    <w:p w:rsidR="00A81A93" w:rsidRDefault="00A81A93" w:rsidP="00A81A93">
      <w:pPr>
        <w:pStyle w:val="Akapitzlist"/>
        <w:rPr>
          <w:color w:val="C00000"/>
        </w:rPr>
      </w:pPr>
      <w:r>
        <w:t>W ramach przyznanej dotacji zakupiono 59 audiobooków i 198 woluminów.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>Organizacja imprez (rodzaje, terminy, liczba uczestników)</w:t>
      </w:r>
    </w:p>
    <w:p w:rsidR="00A81A93" w:rsidRDefault="00A81A93" w:rsidP="00A81A93">
      <w:pPr>
        <w:pStyle w:val="Akapitzlist"/>
      </w:pPr>
      <w:r>
        <w:t xml:space="preserve">Komisja zapoznała się z wykazem imprez organizowanych przez GBP w Lisewie w 2018 roku – załącznik nr 3. 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 xml:space="preserve">Koszty związane z organizacją imprez 15663,07 zł (koncerty, wystawa, rajd  rowerowy ,,Odjazdowy Bibliotekarz” , konkurs fotograficzny , wyjazd od Rudej , obchody Święta Niepodległości,  koszt nagłośnienia koncertów w kwocie 3444,00 zł. oraz opłata ZAIKS w kwocie 478,59 zł) 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>Stan zatrudnienia (czas pracy, zakresy obowiązków poszczególnych pracowników i ich realizacja).</w:t>
      </w:r>
    </w:p>
    <w:p w:rsidR="00A81A93" w:rsidRDefault="00A81A93" w:rsidP="00A81A93">
      <w:pPr>
        <w:pStyle w:val="Akapitzlist"/>
      </w:pPr>
      <w:r>
        <w:t>Stan zatrudnienia w 2018 roku 3 osoby + na 1/8 etatu księgowa</w:t>
      </w:r>
    </w:p>
    <w:p w:rsidR="00A81A93" w:rsidRDefault="00A81A93" w:rsidP="00A81A93">
      <w:pPr>
        <w:pStyle w:val="Akapitzlist"/>
      </w:pPr>
      <w:r>
        <w:lastRenderedPageBreak/>
        <w:t>Umowy cywilno- prawne:  informatyk oraz Inspektor Ochrony Danych</w:t>
      </w:r>
    </w:p>
    <w:p w:rsidR="00A81A93" w:rsidRDefault="00A81A93" w:rsidP="00A81A93">
      <w:pPr>
        <w:pStyle w:val="Akapitzlist"/>
        <w:numPr>
          <w:ilvl w:val="0"/>
          <w:numId w:val="2"/>
        </w:numPr>
      </w:pPr>
      <w:r>
        <w:t xml:space="preserve">Liczba czytelników i </w:t>
      </w:r>
      <w:proofErr w:type="spellStart"/>
      <w:r>
        <w:t>wypożyczeń</w:t>
      </w:r>
      <w:proofErr w:type="spellEnd"/>
      <w:r>
        <w:t xml:space="preserve"> (tendencje w stosunku do lat ubiegłych).</w:t>
      </w:r>
    </w:p>
    <w:p w:rsidR="00A81A93" w:rsidRDefault="00A81A93" w:rsidP="00A81A93">
      <w:pPr>
        <w:pStyle w:val="Akapitzlist"/>
      </w:pPr>
      <w:r>
        <w:t>W 2018 roku zarejestrowanych było 903 użytkowników</w:t>
      </w:r>
    </w:p>
    <w:p w:rsidR="00A81A93" w:rsidRDefault="00A81A93" w:rsidP="00A81A93">
      <w:pPr>
        <w:pStyle w:val="Akapitzlist"/>
      </w:pPr>
      <w:r>
        <w:t>Odwiedzin zarejestrowano 7 627.</w:t>
      </w:r>
    </w:p>
    <w:p w:rsidR="00A81A93" w:rsidRDefault="00A81A93" w:rsidP="00A81A93">
      <w:pPr>
        <w:pStyle w:val="Akapitzlist"/>
      </w:pPr>
      <w:r>
        <w:t>Odnotowano spadek liczby czytelników i wypożyczeni w stosunku do lat ubiegłych.</w:t>
      </w:r>
    </w:p>
    <w:p w:rsidR="00A81A93" w:rsidRDefault="00A81A93" w:rsidP="00A81A93">
      <w:pPr>
        <w:pStyle w:val="Akapitzlist"/>
      </w:pPr>
      <w:r>
        <w:t>Prawdopodobnie z uwagi na prowadzony remont GBP w Lisewie.</w:t>
      </w:r>
    </w:p>
    <w:p w:rsidR="00A81A93" w:rsidRDefault="00A81A93" w:rsidP="00A81A93">
      <w:pPr>
        <w:pStyle w:val="Akapitzlist"/>
      </w:pPr>
    </w:p>
    <w:p w:rsidR="00A81A93" w:rsidRDefault="00A81A93" w:rsidP="00A81A93">
      <w:pPr>
        <w:pStyle w:val="Akapitzlist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Komisja  w toku przeprowadzonej kontroli nie stwierdziła nieprawidłowości. Komisja nie wydała zaleceń pokontrolnych.</w:t>
      </w:r>
    </w:p>
    <w:p w:rsidR="00A81A93" w:rsidRDefault="00A81A93"/>
    <w:sectPr w:rsidR="00A81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D3DF1"/>
    <w:multiLevelType w:val="hybridMultilevel"/>
    <w:tmpl w:val="05E2F4F4"/>
    <w:lvl w:ilvl="0" w:tplc="EDC09F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102"/>
    <w:multiLevelType w:val="hybridMultilevel"/>
    <w:tmpl w:val="9F806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A93"/>
    <w:rsid w:val="00A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106F"/>
  <w15:chartTrackingRefBased/>
  <w15:docId w15:val="{218A73EC-F7C7-40DD-B13C-B44506F44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8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A9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A81A9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J.Grabowska</dc:creator>
  <cp:keywords/>
  <dc:description/>
  <cp:lastModifiedBy>J.Grabowska</cp:lastModifiedBy>
  <cp:revision>1</cp:revision>
  <cp:lastPrinted>2019-09-16T09:37:00Z</cp:lastPrinted>
  <dcterms:created xsi:type="dcterms:W3CDTF">2019-09-16T09:33:00Z</dcterms:created>
  <dcterms:modified xsi:type="dcterms:W3CDTF">2019-09-16T09:37:00Z</dcterms:modified>
</cp:coreProperties>
</file>