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7F" w:rsidRDefault="00F0217F" w:rsidP="00F0217F">
      <w:pPr>
        <w:jc w:val="center"/>
        <w:rPr>
          <w:b/>
          <w:bCs/>
          <w:sz w:val="24"/>
          <w:szCs w:val="24"/>
          <w:u w:val="single"/>
        </w:rPr>
      </w:pPr>
    </w:p>
    <w:p w:rsidR="00F0217F" w:rsidRPr="00F0217F" w:rsidRDefault="00F0217F" w:rsidP="00F0217F">
      <w:pPr>
        <w:jc w:val="center"/>
        <w:rPr>
          <w:b/>
          <w:bCs/>
          <w:sz w:val="28"/>
          <w:szCs w:val="28"/>
          <w:u w:val="single"/>
        </w:rPr>
      </w:pPr>
      <w:r w:rsidRPr="00F0217F">
        <w:rPr>
          <w:b/>
          <w:bCs/>
          <w:sz w:val="28"/>
          <w:szCs w:val="28"/>
          <w:u w:val="single"/>
        </w:rPr>
        <w:t xml:space="preserve">Sprawozdanie </w:t>
      </w:r>
      <w:r w:rsidRPr="00F0217F">
        <w:rPr>
          <w:b/>
          <w:bCs/>
          <w:sz w:val="28"/>
          <w:szCs w:val="28"/>
          <w:u w:val="single"/>
        </w:rPr>
        <w:t>z przeprowadzonej przez Komisję Rewizyjną kontroli</w:t>
      </w:r>
      <w:r w:rsidRPr="00F0217F">
        <w:rPr>
          <w:b/>
          <w:bCs/>
          <w:sz w:val="28"/>
          <w:szCs w:val="28"/>
          <w:u w:val="single"/>
        </w:rPr>
        <w:t xml:space="preserve">, która odbyła się w dniu 22 marca 2019 r. </w:t>
      </w:r>
    </w:p>
    <w:p w:rsidR="00F0217F" w:rsidRPr="00F0217F" w:rsidRDefault="00F0217F" w:rsidP="00F0217F">
      <w:pPr>
        <w:rPr>
          <w:sz w:val="28"/>
          <w:szCs w:val="28"/>
        </w:rPr>
      </w:pPr>
    </w:p>
    <w:p w:rsidR="00037D3D" w:rsidRDefault="00F0217F" w:rsidP="00F0217F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7F">
        <w:rPr>
          <w:rFonts w:ascii="Times New Roman" w:hAnsi="Times New Roman" w:cs="Times New Roman"/>
          <w:bCs/>
          <w:sz w:val="28"/>
          <w:szCs w:val="28"/>
        </w:rPr>
        <w:t xml:space="preserve">Komisja w składzie:  </w:t>
      </w:r>
    </w:p>
    <w:p w:rsidR="00037D3D" w:rsidRDefault="00F0217F" w:rsidP="00037D3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0217F">
        <w:rPr>
          <w:rFonts w:ascii="Times New Roman" w:hAnsi="Times New Roman" w:cs="Times New Roman"/>
          <w:sz w:val="28"/>
          <w:szCs w:val="28"/>
        </w:rPr>
        <w:t xml:space="preserve">Przewodniczący Komisji Rewizyjnej </w:t>
      </w:r>
      <w:r w:rsidRPr="00F0217F">
        <w:rPr>
          <w:rFonts w:ascii="Times New Roman" w:hAnsi="Times New Roman" w:cs="Times New Roman"/>
          <w:b/>
          <w:sz w:val="28"/>
          <w:szCs w:val="28"/>
        </w:rPr>
        <w:t>Adam Wojnowski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7D3D" w:rsidRDefault="00F0217F" w:rsidP="00037D3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0217F">
        <w:rPr>
          <w:rFonts w:ascii="Times New Roman" w:hAnsi="Times New Roman" w:cs="Times New Roman"/>
          <w:sz w:val="28"/>
          <w:szCs w:val="28"/>
        </w:rPr>
        <w:t xml:space="preserve">Zastępca Przewodniczącego Komisji Rewizyjnej </w:t>
      </w:r>
      <w:r w:rsidRPr="00F0217F">
        <w:rPr>
          <w:rFonts w:ascii="Times New Roman" w:hAnsi="Times New Roman" w:cs="Times New Roman"/>
          <w:b/>
          <w:sz w:val="28"/>
          <w:szCs w:val="28"/>
        </w:rPr>
        <w:t>Bartosz Jaworski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217F" w:rsidRPr="00F0217F" w:rsidRDefault="00F0217F" w:rsidP="00037D3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0217F">
        <w:rPr>
          <w:rFonts w:ascii="Times New Roman" w:hAnsi="Times New Roman" w:cs="Times New Roman"/>
          <w:sz w:val="28"/>
          <w:szCs w:val="28"/>
        </w:rPr>
        <w:t xml:space="preserve">Członek Komisji Rewizyjnej: </w:t>
      </w:r>
      <w:r w:rsidRPr="00F0217F">
        <w:rPr>
          <w:rFonts w:ascii="Times New Roman" w:hAnsi="Times New Roman" w:cs="Times New Roman"/>
          <w:b/>
          <w:sz w:val="28"/>
          <w:szCs w:val="28"/>
        </w:rPr>
        <w:t>Maria Adamczyk</w:t>
      </w:r>
    </w:p>
    <w:p w:rsidR="00037D3D" w:rsidRDefault="00F0217F" w:rsidP="00F0217F">
      <w:pPr>
        <w:pStyle w:val="ListParagraph"/>
        <w:ind w:left="426" w:hanging="709"/>
        <w:rPr>
          <w:rFonts w:ascii="Times New Roman" w:hAnsi="Times New Roman" w:cs="Times New Roman"/>
          <w:sz w:val="28"/>
          <w:szCs w:val="28"/>
        </w:rPr>
      </w:pPr>
      <w:r w:rsidRPr="00F0217F">
        <w:rPr>
          <w:rFonts w:ascii="Times New Roman" w:hAnsi="Times New Roman" w:cs="Times New Roman"/>
          <w:bCs/>
          <w:sz w:val="28"/>
          <w:szCs w:val="28"/>
        </w:rPr>
        <w:t xml:space="preserve"> skontrolowała </w:t>
      </w:r>
      <w:r w:rsidRPr="00F0217F">
        <w:rPr>
          <w:rFonts w:ascii="Times New Roman" w:hAnsi="Times New Roman" w:cs="Times New Roman"/>
          <w:sz w:val="28"/>
          <w:szCs w:val="28"/>
        </w:rPr>
        <w:t>r</w:t>
      </w:r>
      <w:r w:rsidRPr="00F0217F">
        <w:rPr>
          <w:rFonts w:ascii="Times New Roman" w:hAnsi="Times New Roman" w:cs="Times New Roman"/>
          <w:sz w:val="28"/>
          <w:szCs w:val="28"/>
        </w:rPr>
        <w:t>ealizacj</w:t>
      </w:r>
      <w:r w:rsidRPr="00F0217F">
        <w:rPr>
          <w:rFonts w:ascii="Times New Roman" w:hAnsi="Times New Roman" w:cs="Times New Roman"/>
          <w:sz w:val="28"/>
          <w:szCs w:val="28"/>
        </w:rPr>
        <w:t>ę</w:t>
      </w:r>
      <w:r w:rsidRPr="00F0217F">
        <w:rPr>
          <w:rFonts w:ascii="Times New Roman" w:hAnsi="Times New Roman" w:cs="Times New Roman"/>
          <w:sz w:val="28"/>
          <w:szCs w:val="28"/>
        </w:rPr>
        <w:t xml:space="preserve"> i wykonanie przez Wójta Gminy podjętych przez Rad</w:t>
      </w:r>
      <w:r w:rsidR="00037D3D">
        <w:rPr>
          <w:rFonts w:ascii="Times New Roman" w:hAnsi="Times New Roman" w:cs="Times New Roman"/>
          <w:sz w:val="28"/>
          <w:szCs w:val="28"/>
        </w:rPr>
        <w:t>ę</w:t>
      </w:r>
    </w:p>
    <w:p w:rsidR="00037D3D" w:rsidRDefault="00F0217F" w:rsidP="00037D3D">
      <w:pPr>
        <w:pStyle w:val="ListParagraph"/>
        <w:ind w:left="426" w:hanging="709"/>
        <w:rPr>
          <w:rFonts w:ascii="Times New Roman" w:hAnsi="Times New Roman" w:cs="Times New Roman"/>
          <w:sz w:val="28"/>
          <w:szCs w:val="28"/>
        </w:rPr>
      </w:pPr>
      <w:r w:rsidRPr="00F0217F">
        <w:rPr>
          <w:rFonts w:ascii="Times New Roman" w:hAnsi="Times New Roman" w:cs="Times New Roman"/>
          <w:sz w:val="28"/>
          <w:szCs w:val="28"/>
        </w:rPr>
        <w:t>Gminy uchwał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17F">
        <w:rPr>
          <w:rFonts w:ascii="Times New Roman" w:hAnsi="Times New Roman" w:cs="Times New Roman"/>
          <w:sz w:val="28"/>
          <w:szCs w:val="28"/>
        </w:rPr>
        <w:t xml:space="preserve">w 2018 r. </w:t>
      </w:r>
    </w:p>
    <w:p w:rsidR="00037D3D" w:rsidRDefault="00F0217F" w:rsidP="00037D3D">
      <w:pPr>
        <w:pStyle w:val="ListParagraph"/>
        <w:ind w:left="426" w:hanging="709"/>
        <w:rPr>
          <w:rFonts w:ascii="Times New Roman" w:hAnsi="Times New Roman" w:cs="Times New Roman"/>
          <w:sz w:val="28"/>
          <w:szCs w:val="28"/>
        </w:rPr>
      </w:pPr>
      <w:r w:rsidRPr="00037D3D">
        <w:rPr>
          <w:rFonts w:ascii="Times New Roman" w:hAnsi="Times New Roman"/>
          <w:sz w:val="28"/>
          <w:szCs w:val="28"/>
        </w:rPr>
        <w:t>Osoby udzielające informacji i wyjaśnień w trakcie kontroli:</w:t>
      </w:r>
    </w:p>
    <w:p w:rsidR="00037D3D" w:rsidRDefault="00F0217F" w:rsidP="00037D3D">
      <w:pPr>
        <w:pStyle w:val="ListParagraph"/>
        <w:ind w:left="426" w:hanging="709"/>
        <w:rPr>
          <w:rFonts w:ascii="Times New Roman" w:hAnsi="Times New Roman" w:cs="Times New Roman"/>
          <w:sz w:val="28"/>
          <w:szCs w:val="28"/>
        </w:rPr>
      </w:pPr>
      <w:r w:rsidRPr="00037D3D">
        <w:rPr>
          <w:rFonts w:ascii="Times New Roman" w:hAnsi="Times New Roman" w:cs="Times New Roman"/>
          <w:sz w:val="28"/>
          <w:szCs w:val="28"/>
        </w:rPr>
        <w:t>Sekretarz Gminy</w:t>
      </w:r>
      <w:r w:rsidRPr="00037D3D">
        <w:rPr>
          <w:rFonts w:ascii="Times New Roman" w:hAnsi="Times New Roman" w:cs="Times New Roman"/>
          <w:b/>
          <w:sz w:val="28"/>
          <w:szCs w:val="28"/>
        </w:rPr>
        <w:t xml:space="preserve"> Pani Halina Chrzanowska, </w:t>
      </w:r>
    </w:p>
    <w:p w:rsidR="00037D3D" w:rsidRDefault="00F0217F" w:rsidP="00037D3D">
      <w:pPr>
        <w:pStyle w:val="ListParagraph"/>
        <w:ind w:left="426" w:hanging="709"/>
        <w:rPr>
          <w:rFonts w:ascii="Times New Roman" w:hAnsi="Times New Roman" w:cs="Times New Roman"/>
          <w:b/>
          <w:sz w:val="28"/>
          <w:szCs w:val="28"/>
        </w:rPr>
      </w:pPr>
      <w:r w:rsidRPr="00037D3D">
        <w:rPr>
          <w:rFonts w:ascii="Times New Roman" w:hAnsi="Times New Roman" w:cs="Times New Roman"/>
          <w:sz w:val="28"/>
          <w:szCs w:val="28"/>
        </w:rPr>
        <w:t xml:space="preserve">Kierownik Referatu Gospodarki i Inwestycji </w:t>
      </w:r>
      <w:r w:rsidRPr="00037D3D">
        <w:rPr>
          <w:rFonts w:ascii="Times New Roman" w:hAnsi="Times New Roman" w:cs="Times New Roman"/>
          <w:b/>
          <w:sz w:val="28"/>
          <w:szCs w:val="28"/>
        </w:rPr>
        <w:t>Pani Lidia Rzepkowska,</w:t>
      </w:r>
    </w:p>
    <w:p w:rsidR="00F0217F" w:rsidRPr="00037D3D" w:rsidRDefault="00F0217F" w:rsidP="00037D3D">
      <w:pPr>
        <w:pStyle w:val="ListParagraph"/>
        <w:ind w:left="426" w:hanging="709"/>
        <w:rPr>
          <w:rFonts w:ascii="Times New Roman" w:hAnsi="Times New Roman" w:cs="Times New Roman"/>
          <w:sz w:val="28"/>
          <w:szCs w:val="28"/>
        </w:rPr>
      </w:pPr>
      <w:r w:rsidRPr="00037D3D">
        <w:rPr>
          <w:rFonts w:ascii="Times New Roman" w:hAnsi="Times New Roman" w:cs="Times New Roman"/>
          <w:sz w:val="28"/>
          <w:szCs w:val="28"/>
        </w:rPr>
        <w:t>Podinspektor ds. Gospodarki Odpadami Komunalnymi</w:t>
      </w:r>
      <w:r w:rsidRPr="00037D3D">
        <w:rPr>
          <w:rFonts w:ascii="Times New Roman" w:hAnsi="Times New Roman" w:cs="Times New Roman"/>
          <w:b/>
          <w:sz w:val="28"/>
          <w:szCs w:val="28"/>
        </w:rPr>
        <w:t xml:space="preserve"> Pani Natali</w:t>
      </w:r>
      <w:r w:rsidR="00037D3D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037D3D">
        <w:rPr>
          <w:rFonts w:ascii="Times New Roman" w:hAnsi="Times New Roman" w:cs="Times New Roman"/>
          <w:b/>
          <w:sz w:val="28"/>
          <w:szCs w:val="28"/>
        </w:rPr>
        <w:t>Szpręglewska</w:t>
      </w:r>
      <w:proofErr w:type="spellEnd"/>
      <w:r w:rsidRPr="00037D3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217F" w:rsidRPr="00037D3D" w:rsidRDefault="00F0217F" w:rsidP="00F0217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D3D">
        <w:rPr>
          <w:rFonts w:ascii="Times New Roman" w:hAnsi="Times New Roman" w:cs="Times New Roman"/>
          <w:sz w:val="28"/>
          <w:szCs w:val="28"/>
        </w:rPr>
        <w:t xml:space="preserve">       W 2018 r. Rada Gminy podjęła 90 uchwał.</w:t>
      </w:r>
      <w:r w:rsidRPr="00037D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7D3D">
        <w:rPr>
          <w:rFonts w:ascii="Times New Roman" w:hAnsi="Times New Roman" w:cs="Times New Roman"/>
          <w:sz w:val="28"/>
          <w:szCs w:val="28"/>
        </w:rPr>
        <w:t>W celu przeprowadzenia kontroli wykonania uchwał przez Wójta Gminy, komisja dokonała szczegółowej analizy wykonania - wybranych dla celów kontrolnych - dziewięciu uchwał Rady Gminy</w:t>
      </w:r>
      <w:r w:rsidR="00037D3D" w:rsidRPr="00037D3D">
        <w:rPr>
          <w:rFonts w:ascii="Times New Roman" w:hAnsi="Times New Roman" w:cs="Times New Roman"/>
          <w:sz w:val="28"/>
          <w:szCs w:val="28"/>
        </w:rPr>
        <w:t>.</w:t>
      </w:r>
    </w:p>
    <w:p w:rsidR="00F0217F" w:rsidRPr="00037D3D" w:rsidRDefault="00F0217F" w:rsidP="00F0217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D3D">
        <w:rPr>
          <w:rFonts w:ascii="Times New Roman" w:hAnsi="Times New Roman" w:cs="Times New Roman"/>
          <w:sz w:val="28"/>
          <w:szCs w:val="28"/>
          <w:u w:val="single"/>
        </w:rPr>
        <w:t>Uchwały skontrolowane przez Komisję Rewizyjną: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t xml:space="preserve">1) </w:t>
      </w:r>
      <w:r w:rsidRPr="00037D3D">
        <w:rPr>
          <w:b/>
          <w:color w:val="2D2D2D"/>
          <w:sz w:val="28"/>
          <w:szCs w:val="28"/>
        </w:rPr>
        <w:t>Uchwała nr XXXVI/259/2018 z dnia 20.03.2018 r.</w:t>
      </w:r>
      <w:r w:rsidRPr="00037D3D">
        <w:rPr>
          <w:color w:val="2D2D2D"/>
          <w:sz w:val="28"/>
          <w:szCs w:val="28"/>
        </w:rPr>
        <w:t xml:space="preserve"> w sprawie wyrażenia zgody na sprzedaż nieruchomości gruntowej stanowiącej własność Gminy Lisewo – załącznik nr 1 do protokołu.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 xml:space="preserve">Ustalenia: </w:t>
      </w:r>
      <w:r w:rsidRPr="00037D3D">
        <w:rPr>
          <w:color w:val="2D2D2D"/>
          <w:sz w:val="28"/>
          <w:szCs w:val="28"/>
        </w:rPr>
        <w:t xml:space="preserve">Sprzedaż nieruchomości będącej przedmiotem uchwały nie została zrealizowana. Przyczyną takiego stanu rzeczy był brak zainteresowania zakupem nieruchomości przez potencjalnych nabywców. Informacja o zamiarze sprzedaży nieruchomości została ogłoszona dwukrotnie, tj. w dniu  20.08.2018 r. oraz w dniu 31.10. 2018 r., zgodnie z obowiązującymi zasadami. 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  <w:u w:val="single"/>
        </w:rPr>
      </w:pPr>
      <w:r w:rsidRPr="00037D3D">
        <w:rPr>
          <w:color w:val="2D2D2D"/>
          <w:sz w:val="28"/>
          <w:szCs w:val="28"/>
          <w:u w:val="single"/>
        </w:rPr>
        <w:t>Zalecenia:</w:t>
      </w:r>
      <w:r w:rsidRPr="00037D3D">
        <w:rPr>
          <w:color w:val="2D2D2D"/>
          <w:sz w:val="28"/>
          <w:szCs w:val="28"/>
        </w:rPr>
        <w:t xml:space="preserve"> Komisja zaleciła podjęcie kolejnych, niezwłocznych działań celem sprzedaży nieruchomości lub jej wydzierżawienia.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t xml:space="preserve"> 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lastRenderedPageBreak/>
        <w:t xml:space="preserve">2) </w:t>
      </w:r>
      <w:r w:rsidRPr="00037D3D">
        <w:rPr>
          <w:b/>
          <w:color w:val="2D2D2D"/>
          <w:sz w:val="28"/>
          <w:szCs w:val="28"/>
        </w:rPr>
        <w:t>Uchwała nr XXXVII/266/2018 z dnia 18.04.2018r.</w:t>
      </w:r>
      <w:r w:rsidRPr="00037D3D">
        <w:rPr>
          <w:color w:val="2D2D2D"/>
          <w:sz w:val="28"/>
          <w:szCs w:val="28"/>
        </w:rPr>
        <w:t xml:space="preserve"> w sprawie zmiany uchwały w sprawie udzielenia dotacji celowej Parafii Rzymskokatolickiej p.w. Podwyższenia Krzyża Św. w Lisewie – załącznik nr 2 do protokołu.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Ustalenia:</w:t>
      </w:r>
      <w:r w:rsidRPr="00037D3D">
        <w:rPr>
          <w:color w:val="2D2D2D"/>
          <w:sz w:val="28"/>
          <w:szCs w:val="28"/>
        </w:rPr>
        <w:t xml:space="preserve"> Umowa o udzielenie dotacji została zawarta w dniu 19.04.2018 r. Przyznane środki finansowe w wysokości 20.000,00 zł zostały przekazane na rachunek dotowanego w dniu 24.04.2018 r.  – termin przekazania środków zgodny z zapisem w umowie o dotację. Dotowany przekazał dokumentację stanowiącą podstawę rozliczenia dotacji w terminie określonym w umowie o dotację.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 xml:space="preserve">Zalecenia: </w:t>
      </w:r>
      <w:r w:rsidRPr="00037D3D">
        <w:rPr>
          <w:color w:val="2D2D2D"/>
          <w:sz w:val="28"/>
          <w:szCs w:val="28"/>
        </w:rPr>
        <w:t>nie wydano zaleceń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t xml:space="preserve">3) </w:t>
      </w:r>
      <w:r w:rsidRPr="00037D3D">
        <w:rPr>
          <w:b/>
          <w:color w:val="2D2D2D"/>
          <w:sz w:val="28"/>
          <w:szCs w:val="28"/>
        </w:rPr>
        <w:t>Uchwała nr XXXVIII/275/2018 z dnia z dnia 21.06.2018 r.</w:t>
      </w:r>
      <w:r w:rsidRPr="00037D3D">
        <w:rPr>
          <w:color w:val="2D2D2D"/>
          <w:sz w:val="28"/>
          <w:szCs w:val="28"/>
        </w:rPr>
        <w:t xml:space="preserve"> w sprawie przystąpienia do sporządzenia zmiany miejscowego planu zagospodarowania przestrzennego dla obszaru Rejon ul. Wybudowanie Wąbrzeskie – ul. Chełmińska miejscowości Lisewo, gm. Lisewo – załącznik nr 3 do protokołu.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Ustalenia:</w:t>
      </w:r>
      <w:r w:rsidRPr="00037D3D">
        <w:rPr>
          <w:color w:val="2D2D2D"/>
          <w:sz w:val="28"/>
          <w:szCs w:val="28"/>
        </w:rPr>
        <w:t xml:space="preserve"> W trakcie kontroli komisja uzyskała wyjaśnienie, że jest to proces długotrwały</w:t>
      </w:r>
      <w:r w:rsidR="00037D3D">
        <w:rPr>
          <w:color w:val="2D2D2D"/>
          <w:sz w:val="28"/>
          <w:szCs w:val="28"/>
        </w:rPr>
        <w:t xml:space="preserve"> </w:t>
      </w:r>
      <w:r w:rsidRPr="00037D3D">
        <w:rPr>
          <w:color w:val="2D2D2D"/>
          <w:sz w:val="28"/>
          <w:szCs w:val="28"/>
        </w:rPr>
        <w:t xml:space="preserve">z uwagi na czynności i terminy ich realizacji zapisane w ustawie o </w:t>
      </w:r>
      <w:r w:rsidRPr="00037D3D">
        <w:rPr>
          <w:sz w:val="28"/>
          <w:szCs w:val="28"/>
        </w:rPr>
        <w:t>Planowani</w:t>
      </w:r>
      <w:r w:rsidR="00037D3D">
        <w:rPr>
          <w:sz w:val="28"/>
          <w:szCs w:val="28"/>
        </w:rPr>
        <w:t xml:space="preserve">u </w:t>
      </w:r>
      <w:r w:rsidRPr="00037D3D">
        <w:rPr>
          <w:sz w:val="28"/>
          <w:szCs w:val="28"/>
        </w:rPr>
        <w:t>i zagospodarowaniu przestrzennym.</w:t>
      </w:r>
      <w:r w:rsidRPr="00037D3D">
        <w:rPr>
          <w:color w:val="2D2D2D"/>
          <w:sz w:val="28"/>
          <w:szCs w:val="28"/>
        </w:rPr>
        <w:t xml:space="preserve"> Uchwała jest w trakcie realizacji. Aktualnie zmiana miejscowego planu zagospodarowania jest na etapie czynności podejmowanych przez pracowników Urzędu Gminy,  związanych z rozmowami i ustaleniami z  podmiotem, którego zadaniem będzie przygotowanie projektu planu zagospodarowania przestrzennego nieruchomości. 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Zalecenia:</w:t>
      </w:r>
      <w:r w:rsidRPr="00037D3D">
        <w:rPr>
          <w:color w:val="2D2D2D"/>
          <w:sz w:val="28"/>
          <w:szCs w:val="28"/>
        </w:rPr>
        <w:t xml:space="preserve"> Komisja zaleciła sfinalizowanie umowy z projektodawcą planu zagospodarowania przestrzennego w terminie do 31.08.2019 r.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t xml:space="preserve">4) </w:t>
      </w:r>
      <w:r w:rsidRPr="00037D3D">
        <w:rPr>
          <w:b/>
          <w:color w:val="2D2D2D"/>
          <w:sz w:val="28"/>
          <w:szCs w:val="28"/>
        </w:rPr>
        <w:t xml:space="preserve">Uchwała nr XXXVIII/283/2018 z dnia 21.06.2018 r. </w:t>
      </w:r>
      <w:r w:rsidRPr="00037D3D">
        <w:rPr>
          <w:color w:val="2D2D2D"/>
          <w:sz w:val="28"/>
          <w:szCs w:val="28"/>
        </w:rPr>
        <w:t>w sprawie ustalenia maksymalnej liczby zezwoleń na sprzedaż napojów alkoholowych przeznaczonych do spożycia poza miejscem sprzedaży jak i miejscu sprzedaży na terenie Gminy Lisewo – załącznik nr 4 do protokołu.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 xml:space="preserve">Ustalenia: </w:t>
      </w:r>
      <w:r w:rsidRPr="00037D3D">
        <w:rPr>
          <w:color w:val="2D2D2D"/>
          <w:sz w:val="28"/>
          <w:szCs w:val="28"/>
        </w:rPr>
        <w:t>Uchwała została wykonana zgodnie z jej treścią. Limity wydanych zezwoleń nie zostały przekroczone.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  <w:u w:val="single"/>
        </w:rPr>
      </w:pPr>
      <w:r w:rsidRPr="00037D3D">
        <w:rPr>
          <w:color w:val="2D2D2D"/>
          <w:sz w:val="28"/>
          <w:szCs w:val="28"/>
          <w:u w:val="single"/>
        </w:rPr>
        <w:t>Zalecenia:</w:t>
      </w:r>
      <w:r w:rsidRPr="00037D3D">
        <w:rPr>
          <w:color w:val="2D2D2D"/>
          <w:sz w:val="28"/>
          <w:szCs w:val="28"/>
        </w:rPr>
        <w:t xml:space="preserve"> Nie wydano zaleceń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t xml:space="preserve">5) </w:t>
      </w:r>
      <w:r w:rsidRPr="00037D3D">
        <w:rPr>
          <w:b/>
          <w:color w:val="2D2D2D"/>
          <w:sz w:val="28"/>
          <w:szCs w:val="28"/>
        </w:rPr>
        <w:t>Uchwała nr XXXV/247/2018 z dnia  30.01.2018 r.</w:t>
      </w:r>
      <w:r w:rsidRPr="00037D3D">
        <w:rPr>
          <w:color w:val="2D2D2D"/>
          <w:sz w:val="28"/>
          <w:szCs w:val="28"/>
        </w:rPr>
        <w:t xml:space="preserve"> w sprawie nabycia nieruchomości – załącznik nr 5 do protokołu.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lastRenderedPageBreak/>
        <w:t>Ustalenia:</w:t>
      </w:r>
      <w:r w:rsidRPr="00037D3D">
        <w:rPr>
          <w:color w:val="2D2D2D"/>
          <w:sz w:val="28"/>
          <w:szCs w:val="28"/>
        </w:rPr>
        <w:t xml:space="preserve"> Uchwała nie została wykonana. W trakcie kontroli komisja uzyskała wyjaśnienie, że brak realizacji nabycia nieruchomości wynika z trudności w ustaleniu terminu przystąpienia do aktu notarialnego z  właścicielem nieruchomości. 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 xml:space="preserve">Zalecenia: </w:t>
      </w:r>
      <w:r w:rsidRPr="00037D3D">
        <w:rPr>
          <w:color w:val="2D2D2D"/>
          <w:sz w:val="28"/>
          <w:szCs w:val="28"/>
        </w:rPr>
        <w:t>Komisja zaleciła wykonanie uchwały do 31.12.2019 r.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t xml:space="preserve">6) </w:t>
      </w:r>
      <w:r w:rsidRPr="00037D3D">
        <w:rPr>
          <w:b/>
          <w:color w:val="2D2D2D"/>
          <w:sz w:val="28"/>
          <w:szCs w:val="28"/>
        </w:rPr>
        <w:t>Uchwała nr XXXV/246/2018 z dnia  z dnia  30.01.2018 r.</w:t>
      </w:r>
      <w:r w:rsidRPr="00037D3D">
        <w:rPr>
          <w:color w:val="2D2D2D"/>
          <w:sz w:val="28"/>
          <w:szCs w:val="28"/>
        </w:rPr>
        <w:t xml:space="preserve"> w sprawie nabycia nieruchomości – załącznik nr 6 do protokołu.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Ustalenia:</w:t>
      </w:r>
      <w:r w:rsidRPr="00037D3D">
        <w:rPr>
          <w:color w:val="2D2D2D"/>
          <w:sz w:val="28"/>
          <w:szCs w:val="28"/>
        </w:rPr>
        <w:t xml:space="preserve"> Uchwała została wykonana. Nieruchomość została nabyta na mocy aktu notarialnego Nr Rep. A: 1776/2018 z dnia 21.03.2018 r.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Zalecenia:</w:t>
      </w:r>
      <w:r w:rsidRPr="00037D3D">
        <w:rPr>
          <w:color w:val="2D2D2D"/>
          <w:sz w:val="28"/>
          <w:szCs w:val="28"/>
        </w:rPr>
        <w:t xml:space="preserve"> Nie wydano zaleceń.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t xml:space="preserve">7) </w:t>
      </w:r>
      <w:r w:rsidRPr="00037D3D">
        <w:rPr>
          <w:b/>
          <w:color w:val="2D2D2D"/>
          <w:sz w:val="28"/>
          <w:szCs w:val="28"/>
        </w:rPr>
        <w:t>Uchwała</w:t>
      </w:r>
      <w:r w:rsidRPr="00037D3D">
        <w:rPr>
          <w:color w:val="2D2D2D"/>
          <w:sz w:val="28"/>
          <w:szCs w:val="28"/>
        </w:rPr>
        <w:t xml:space="preserve"> </w:t>
      </w:r>
      <w:r w:rsidRPr="00037D3D">
        <w:rPr>
          <w:b/>
          <w:color w:val="2D2D2D"/>
          <w:sz w:val="28"/>
          <w:szCs w:val="28"/>
        </w:rPr>
        <w:t>nr XXXV/245/2018 z dnia z dnia  z dnia  30.01.2018 r.</w:t>
      </w:r>
      <w:r w:rsidRPr="00037D3D">
        <w:rPr>
          <w:color w:val="2D2D2D"/>
          <w:sz w:val="28"/>
          <w:szCs w:val="28"/>
        </w:rPr>
        <w:t xml:space="preserve"> w sprawie nabycia nieruchomości – załącznik nr 7 do protokołu.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Ustalenia:</w:t>
      </w:r>
      <w:r w:rsidRPr="00037D3D">
        <w:rPr>
          <w:color w:val="2D2D2D"/>
          <w:sz w:val="28"/>
          <w:szCs w:val="28"/>
        </w:rPr>
        <w:t xml:space="preserve"> Uchwała została wykonana. Nieruchomość została nabyta na mocy aktu notarialnego Nr Rep. A: 2513/2018 z dnia 23.04.2018 r.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Zalecenia:</w:t>
      </w:r>
      <w:r w:rsidRPr="00037D3D">
        <w:rPr>
          <w:color w:val="2D2D2D"/>
          <w:sz w:val="28"/>
          <w:szCs w:val="28"/>
        </w:rPr>
        <w:t xml:space="preserve"> Nie wydano zaleceń.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t xml:space="preserve">8) </w:t>
      </w:r>
      <w:r w:rsidRPr="00037D3D">
        <w:rPr>
          <w:b/>
          <w:color w:val="2D2D2D"/>
          <w:sz w:val="28"/>
          <w:szCs w:val="28"/>
        </w:rPr>
        <w:t>Uchwała</w:t>
      </w:r>
      <w:r w:rsidRPr="00037D3D">
        <w:rPr>
          <w:color w:val="2D2D2D"/>
          <w:sz w:val="28"/>
          <w:szCs w:val="28"/>
        </w:rPr>
        <w:t xml:space="preserve"> </w:t>
      </w:r>
      <w:r w:rsidRPr="00037D3D">
        <w:rPr>
          <w:b/>
          <w:color w:val="2D2D2D"/>
          <w:sz w:val="28"/>
          <w:szCs w:val="28"/>
        </w:rPr>
        <w:t>nr XXXVII /269/2018 z dnia 18.04.2018 r.</w:t>
      </w:r>
      <w:r w:rsidRPr="00037D3D">
        <w:rPr>
          <w:color w:val="2D2D2D"/>
          <w:sz w:val="28"/>
          <w:szCs w:val="28"/>
        </w:rPr>
        <w:t xml:space="preserve"> w sprawie wyrażenia zgody na zawarcie kolejnych umów dzierżawy i najmu nieruchomości stanowiących własność Gminy Lisewo na okres do 3 lat – załącznik nr 8 do protokołu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Ustalenia:</w:t>
      </w:r>
      <w:r w:rsidRPr="00037D3D">
        <w:rPr>
          <w:color w:val="2D2D2D"/>
          <w:sz w:val="28"/>
          <w:szCs w:val="28"/>
        </w:rPr>
        <w:t xml:space="preserve"> Uchwała została wykonana. </w:t>
      </w:r>
      <w:r w:rsidRPr="00037D3D">
        <w:rPr>
          <w:sz w:val="28"/>
          <w:szCs w:val="28"/>
        </w:rPr>
        <w:t>Okresy zawartych umów dzierżawy nie przekraczają okresu 3 lat.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Zalecenia:</w:t>
      </w:r>
      <w:r w:rsidRPr="00037D3D">
        <w:rPr>
          <w:color w:val="2D2D2D"/>
          <w:sz w:val="28"/>
          <w:szCs w:val="28"/>
        </w:rPr>
        <w:t xml:space="preserve"> </w:t>
      </w:r>
      <w:r w:rsidRPr="00037D3D">
        <w:rPr>
          <w:sz w:val="28"/>
          <w:szCs w:val="28"/>
        </w:rPr>
        <w:t>Nie wydano zaleceń.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</w:rPr>
        <w:t xml:space="preserve">9) </w:t>
      </w:r>
      <w:r w:rsidRPr="00037D3D">
        <w:rPr>
          <w:b/>
          <w:color w:val="2D2D2D"/>
          <w:sz w:val="28"/>
          <w:szCs w:val="28"/>
        </w:rPr>
        <w:t xml:space="preserve">Uchwała nr XXXVII/278/2018 z dnia 21.06.2018 r. </w:t>
      </w:r>
      <w:r w:rsidRPr="00037D3D">
        <w:rPr>
          <w:color w:val="2D2D2D"/>
          <w:sz w:val="28"/>
          <w:szCs w:val="28"/>
        </w:rPr>
        <w:t>w sprawie zmiany uchwały w sprawie wzoru deklaracji o wysokości opłaty za gospodarowanie odpadami komunalnymi składanej przez właściciela nieruchomości - załącznik nr 9 do protokołu.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Ustalenia:</w:t>
      </w:r>
      <w:r w:rsidRPr="00037D3D">
        <w:rPr>
          <w:color w:val="2D2D2D"/>
          <w:sz w:val="28"/>
          <w:szCs w:val="28"/>
        </w:rPr>
        <w:t xml:space="preserve"> Uchwała została wykonana. Uchwała weszła w życia w dniu 13.07.2018 r. i od tego dnia stosowany jest nowy wzór deklaracji.</w:t>
      </w:r>
    </w:p>
    <w:p w:rsidR="00F0217F" w:rsidRPr="00037D3D" w:rsidRDefault="00F0217F" w:rsidP="00F0217F">
      <w:pPr>
        <w:shd w:val="clear" w:color="auto" w:fill="FFFFFF"/>
        <w:jc w:val="both"/>
        <w:rPr>
          <w:color w:val="2D2D2D"/>
          <w:sz w:val="28"/>
          <w:szCs w:val="28"/>
        </w:rPr>
      </w:pPr>
    </w:p>
    <w:p w:rsidR="00F0217F" w:rsidRPr="00037D3D" w:rsidRDefault="00F0217F" w:rsidP="00F0217F">
      <w:pPr>
        <w:shd w:val="clear" w:color="auto" w:fill="FFFFFF"/>
        <w:jc w:val="both"/>
        <w:rPr>
          <w:sz w:val="28"/>
          <w:szCs w:val="28"/>
        </w:rPr>
      </w:pPr>
      <w:r w:rsidRPr="00037D3D">
        <w:rPr>
          <w:color w:val="2D2D2D"/>
          <w:sz w:val="28"/>
          <w:szCs w:val="28"/>
          <w:u w:val="single"/>
        </w:rPr>
        <w:t>Zalecenia:</w:t>
      </w:r>
      <w:r w:rsidRPr="00037D3D">
        <w:rPr>
          <w:color w:val="2D2D2D"/>
          <w:sz w:val="28"/>
          <w:szCs w:val="28"/>
        </w:rPr>
        <w:t xml:space="preserve"> </w:t>
      </w:r>
      <w:r w:rsidRPr="00037D3D">
        <w:rPr>
          <w:sz w:val="28"/>
          <w:szCs w:val="28"/>
        </w:rPr>
        <w:t>nie wydano zaleceń.</w:t>
      </w:r>
    </w:p>
    <w:p w:rsidR="00F0217F" w:rsidRPr="00037D3D" w:rsidRDefault="00F0217F" w:rsidP="00F0217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217F" w:rsidRDefault="00037D3D" w:rsidP="00F0217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D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Wójt Gminy Jakub Kochowicz nie wniósł uwag do protokołu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  <w:r w:rsidRPr="00037D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37D3D" w:rsidRDefault="00037D3D" w:rsidP="00F0217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D3D" w:rsidRPr="00037D3D" w:rsidRDefault="00037D3D" w:rsidP="00F0217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D3D">
        <w:rPr>
          <w:rFonts w:ascii="Times New Roman" w:hAnsi="Times New Roman" w:cs="Times New Roman"/>
          <w:b/>
          <w:sz w:val="28"/>
          <w:szCs w:val="28"/>
        </w:rPr>
        <w:t xml:space="preserve">Załącznik: protokół z kontroli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37D3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0217F" w:rsidRPr="00037D3D" w:rsidRDefault="00037D3D" w:rsidP="00F0217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7F" w:rsidRPr="00037D3D" w:rsidRDefault="00F0217F" w:rsidP="00F0217F">
      <w:pPr>
        <w:rPr>
          <w:sz w:val="28"/>
          <w:szCs w:val="28"/>
        </w:rPr>
      </w:pPr>
    </w:p>
    <w:p w:rsidR="00F0217F" w:rsidRPr="00037D3D" w:rsidRDefault="00F0217F" w:rsidP="00F0217F">
      <w:pPr>
        <w:rPr>
          <w:sz w:val="28"/>
          <w:szCs w:val="28"/>
        </w:rPr>
      </w:pPr>
    </w:p>
    <w:p w:rsidR="00F0217F" w:rsidRPr="00037D3D" w:rsidRDefault="00F0217F" w:rsidP="00F0217F">
      <w:pPr>
        <w:rPr>
          <w:sz w:val="28"/>
          <w:szCs w:val="28"/>
        </w:rPr>
      </w:pPr>
    </w:p>
    <w:p w:rsidR="00F0217F" w:rsidRPr="00037D3D" w:rsidRDefault="00F0217F" w:rsidP="00F0217F">
      <w:pPr>
        <w:rPr>
          <w:sz w:val="28"/>
          <w:szCs w:val="28"/>
        </w:rPr>
      </w:pPr>
    </w:p>
    <w:p w:rsidR="00F0217F" w:rsidRPr="00037D3D" w:rsidRDefault="00F0217F">
      <w:pPr>
        <w:rPr>
          <w:sz w:val="28"/>
          <w:szCs w:val="28"/>
        </w:rPr>
      </w:pPr>
    </w:p>
    <w:sectPr w:rsidR="00F0217F" w:rsidRPr="0003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7F"/>
    <w:rsid w:val="00037D3D"/>
    <w:rsid w:val="00F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BC3A"/>
  <w15:chartTrackingRefBased/>
  <w15:docId w15:val="{450888D6-10EE-4B94-8456-DD092D40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0217F"/>
    <w:pPr>
      <w:spacing w:before="100" w:beforeAutospacing="1" w:after="119"/>
    </w:pPr>
    <w:rPr>
      <w:sz w:val="24"/>
      <w:szCs w:val="24"/>
    </w:rPr>
  </w:style>
  <w:style w:type="paragraph" w:customStyle="1" w:styleId="ListParagraph">
    <w:name w:val="List Paragraph"/>
    <w:basedOn w:val="Normalny"/>
    <w:rsid w:val="00F021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dcterms:created xsi:type="dcterms:W3CDTF">2019-03-27T06:58:00Z</dcterms:created>
  <dcterms:modified xsi:type="dcterms:W3CDTF">2019-03-27T07:15:00Z</dcterms:modified>
</cp:coreProperties>
</file>