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7142" w14:textId="77777777" w:rsidR="002B6D11" w:rsidRPr="00B5602A" w:rsidRDefault="002B6D11" w:rsidP="002B6D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02A">
        <w:rPr>
          <w:rFonts w:ascii="Times New Roman" w:hAnsi="Times New Roman" w:cs="Times New Roman"/>
          <w:b/>
          <w:bCs/>
          <w:sz w:val="24"/>
          <w:szCs w:val="24"/>
          <w:u w:val="single"/>
        </w:rPr>
        <w:t>Sprawozdanie z kontroli Gminnej Biblioteki Publicznej w Lisewie</w:t>
      </w:r>
    </w:p>
    <w:p w14:paraId="7C85B2C3" w14:textId="77777777" w:rsidR="002B6D11" w:rsidRPr="00B5602A" w:rsidRDefault="002B6D11" w:rsidP="002B6D11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1. Kontrolowana jednostka: </w:t>
      </w:r>
      <w:r w:rsidRPr="00B5602A">
        <w:rPr>
          <w:rFonts w:ascii="Times New Roman" w:hAnsi="Times New Roman" w:cs="Times New Roman"/>
          <w:b/>
          <w:sz w:val="24"/>
          <w:szCs w:val="24"/>
        </w:rPr>
        <w:t>Gminna Biblioteka Publiczna w Lisewie</w:t>
      </w:r>
    </w:p>
    <w:p w14:paraId="3027CF1D" w14:textId="77777777" w:rsidR="002B6D11" w:rsidRPr="00B5602A" w:rsidRDefault="002B6D11" w:rsidP="002B6D11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>2. Skład komisji kontrolującej:</w:t>
      </w:r>
    </w:p>
    <w:p w14:paraId="02415126" w14:textId="77777777" w:rsidR="002B6D11" w:rsidRPr="00B5602A" w:rsidRDefault="002B6D11" w:rsidP="002B6D11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 w:rsidRPr="00B5602A"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1ED2C878" w14:textId="77777777" w:rsidR="002B6D11" w:rsidRPr="00B5602A" w:rsidRDefault="002B6D11" w:rsidP="002B6D11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 w:rsidRPr="00B5602A"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176156C6" w14:textId="77777777" w:rsidR="002B6D11" w:rsidRPr="00B5602A" w:rsidRDefault="002B6D11" w:rsidP="002B6D11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Członek Komisji Rewizyjnej: Tomasz </w:t>
      </w:r>
      <w:proofErr w:type="spellStart"/>
      <w:r w:rsidRPr="00B5602A">
        <w:rPr>
          <w:rFonts w:ascii="Times New Roman" w:hAnsi="Times New Roman" w:cs="Times New Roman"/>
          <w:sz w:val="24"/>
          <w:szCs w:val="24"/>
        </w:rPr>
        <w:t>Chmarzyński</w:t>
      </w:r>
      <w:proofErr w:type="spellEnd"/>
    </w:p>
    <w:p w14:paraId="0C4AB6BC" w14:textId="77777777" w:rsidR="002B6D11" w:rsidRPr="00B5602A" w:rsidRDefault="002B6D11" w:rsidP="002B6D11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602A">
        <w:rPr>
          <w:rFonts w:ascii="Times New Roman" w:hAnsi="Times New Roman" w:cs="Times New Roman"/>
          <w:sz w:val="24"/>
          <w:szCs w:val="24"/>
        </w:rPr>
        <w:t xml:space="preserve"> Iwona Kamińska</w:t>
      </w:r>
    </w:p>
    <w:p w14:paraId="295104BE" w14:textId="77777777" w:rsidR="002B6D11" w:rsidRPr="00B5602A" w:rsidRDefault="002B6D11" w:rsidP="002B6D11">
      <w:pPr>
        <w:pStyle w:val="Akapitzlist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02A">
        <w:rPr>
          <w:rFonts w:ascii="Times New Roman" w:hAnsi="Times New Roman" w:cs="Times New Roman"/>
          <w:bCs/>
          <w:sz w:val="24"/>
          <w:szCs w:val="24"/>
        </w:rPr>
        <w:t>Członek Komisji Rewizyjnej: Maria Adamczyk – nieobecna.</w:t>
      </w:r>
    </w:p>
    <w:p w14:paraId="242FBA94" w14:textId="77777777" w:rsidR="002B6D11" w:rsidRPr="00B5602A" w:rsidRDefault="002B6D11" w:rsidP="002B6D11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>3.</w:t>
      </w:r>
      <w:r w:rsidRPr="00B5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02A">
        <w:rPr>
          <w:rFonts w:ascii="Times New Roman" w:hAnsi="Times New Roman" w:cs="Times New Roman"/>
          <w:sz w:val="24"/>
          <w:szCs w:val="24"/>
        </w:rPr>
        <w:t xml:space="preserve">Data rozpoczęcia kontroli – </w:t>
      </w:r>
      <w:r w:rsidRPr="00B5602A">
        <w:rPr>
          <w:rFonts w:ascii="Times New Roman" w:hAnsi="Times New Roman" w:cs="Times New Roman"/>
          <w:b/>
          <w:sz w:val="24"/>
          <w:szCs w:val="24"/>
        </w:rPr>
        <w:t xml:space="preserve"> 15 września 2023 r.</w:t>
      </w:r>
    </w:p>
    <w:p w14:paraId="5615732A" w14:textId="77777777" w:rsidR="002B6D11" w:rsidRPr="00B5602A" w:rsidRDefault="002B6D11" w:rsidP="002B6D11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4. Data zakończenia kontroli – </w:t>
      </w:r>
      <w:r w:rsidRPr="00B5602A">
        <w:rPr>
          <w:rFonts w:ascii="Times New Roman" w:hAnsi="Times New Roman" w:cs="Times New Roman"/>
          <w:b/>
          <w:bCs/>
          <w:sz w:val="24"/>
          <w:szCs w:val="24"/>
        </w:rPr>
        <w:t>15 września 2023 r</w:t>
      </w:r>
      <w:r w:rsidRPr="00B5602A">
        <w:rPr>
          <w:rFonts w:ascii="Times New Roman" w:hAnsi="Times New Roman" w:cs="Times New Roman"/>
          <w:b/>
          <w:sz w:val="24"/>
          <w:szCs w:val="24"/>
        </w:rPr>
        <w:t>.</w:t>
      </w:r>
    </w:p>
    <w:p w14:paraId="0FF00354" w14:textId="77777777" w:rsidR="002B6D11" w:rsidRPr="00B5602A" w:rsidRDefault="002B6D11" w:rsidP="002B6D11">
      <w:pPr>
        <w:pStyle w:val="Akapitzlist1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     5.  Zakres kontroli - </w:t>
      </w:r>
      <w:r w:rsidRPr="00B5602A">
        <w:rPr>
          <w:rFonts w:ascii="Times New Roman" w:hAnsi="Times New Roman" w:cs="Times New Roman"/>
          <w:b/>
          <w:sz w:val="24"/>
          <w:szCs w:val="24"/>
        </w:rPr>
        <w:t>Kompleksowa</w:t>
      </w:r>
    </w:p>
    <w:p w14:paraId="05BC64AB" w14:textId="77777777" w:rsidR="002B6D11" w:rsidRPr="00B5602A" w:rsidRDefault="002B6D11" w:rsidP="002B6D11">
      <w:pPr>
        <w:pStyle w:val="Akapitzlist1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602A">
        <w:rPr>
          <w:rFonts w:ascii="Times New Roman" w:hAnsi="Times New Roman" w:cs="Times New Roman"/>
          <w:sz w:val="24"/>
          <w:szCs w:val="24"/>
        </w:rPr>
        <w:t xml:space="preserve"> 6. Kierownik jednostki kontrolowanej –</w:t>
      </w:r>
      <w:r w:rsidRPr="00B5602A">
        <w:rPr>
          <w:rFonts w:ascii="Times New Roman" w:hAnsi="Times New Roman" w:cs="Times New Roman"/>
          <w:b/>
          <w:bCs/>
          <w:sz w:val="24"/>
          <w:szCs w:val="24"/>
        </w:rPr>
        <w:t xml:space="preserve"> Dyrektor Pani  Marzenna Szpręglewska</w:t>
      </w:r>
    </w:p>
    <w:p w14:paraId="276E9B9C" w14:textId="77777777" w:rsidR="002B6D11" w:rsidRPr="00B5602A" w:rsidRDefault="002B6D11" w:rsidP="002B6D11">
      <w:pPr>
        <w:pStyle w:val="Akapitzlist1"/>
        <w:ind w:left="426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   7. Osoby udzielające informacji i wyjaśnień w trakcie kontroli - </w:t>
      </w:r>
      <w:r w:rsidRPr="00B5602A">
        <w:rPr>
          <w:rFonts w:ascii="Times New Roman" w:hAnsi="Times New Roman" w:cs="Times New Roman"/>
          <w:b/>
          <w:bCs/>
          <w:sz w:val="24"/>
          <w:szCs w:val="24"/>
        </w:rPr>
        <w:t>Dyrektor Pani  Marzenna Szpręglewska</w:t>
      </w:r>
      <w:r w:rsidRPr="00B5602A">
        <w:rPr>
          <w:rFonts w:ascii="Times New Roman" w:hAnsi="Times New Roman" w:cs="Times New Roman"/>
          <w:sz w:val="24"/>
          <w:szCs w:val="24"/>
        </w:rPr>
        <w:t>.</w:t>
      </w:r>
    </w:p>
    <w:p w14:paraId="59547EF2" w14:textId="77777777" w:rsidR="002B6D11" w:rsidRPr="00B5602A" w:rsidRDefault="002B6D11" w:rsidP="002B6D11">
      <w:pPr>
        <w:pStyle w:val="Akapitzlist1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       8. </w:t>
      </w:r>
      <w:r w:rsidRPr="00B5602A"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14:paraId="1996EA80" w14:textId="77777777" w:rsidR="002B6D11" w:rsidRPr="00B5602A" w:rsidRDefault="002B6D11" w:rsidP="002B6D11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sz w:val="24"/>
          <w:szCs w:val="24"/>
        </w:rPr>
        <w:t xml:space="preserve">       Kontrola zastała przeprowadzona zgodnie z przyjętym przez Komisję Rewizyjną planem kontroli. Kontrolą zostały objęte niżej określone zagadnienia:</w:t>
      </w:r>
    </w:p>
    <w:p w14:paraId="4DAEE925" w14:textId="77777777" w:rsidR="002B6D11" w:rsidRPr="00B5602A" w:rsidRDefault="002B6D11" w:rsidP="002B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Sprawozdania finansowe za 2022 rok. </w:t>
      </w:r>
    </w:p>
    <w:p w14:paraId="4A331692" w14:textId="77777777" w:rsidR="002B6D11" w:rsidRPr="00B5602A" w:rsidRDefault="002B6D11" w:rsidP="002B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Informacja na temat zorganizowanych w 2022 r. imprez (rodzaje, terminy, liczba uczestników). </w:t>
      </w:r>
    </w:p>
    <w:p w14:paraId="24F5A89F" w14:textId="77777777" w:rsidR="002B6D11" w:rsidRPr="00B5602A" w:rsidRDefault="002B6D11" w:rsidP="002B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Koszty związane z organizacją imprez w 2022 r. </w:t>
      </w:r>
    </w:p>
    <w:p w14:paraId="7F529D78" w14:textId="77777777" w:rsidR="002B6D11" w:rsidRPr="00B5602A" w:rsidRDefault="002B6D11" w:rsidP="002B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02A">
        <w:rPr>
          <w:rFonts w:ascii="Times New Roman" w:eastAsia="Times New Roman" w:hAnsi="Times New Roman" w:cs="Times New Roman"/>
          <w:sz w:val="24"/>
          <w:szCs w:val="24"/>
          <w:lang w:eastAsia="pl-PL"/>
        </w:rPr>
        <w:t>4) Stan zatrudnienia (czas pracy, zakresy obowiązków poszczególnych pracowników i ich realizacja)- stan na dzień 31.12.2022r.</w:t>
      </w:r>
    </w:p>
    <w:p w14:paraId="1F701043" w14:textId="77777777" w:rsidR="002B6D11" w:rsidRPr="00B5602A" w:rsidRDefault="002B6D11" w:rsidP="002B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Informacja wydatkach związanych z zakupem książek w 2022 r </w:t>
      </w:r>
    </w:p>
    <w:p w14:paraId="292CA3FF" w14:textId="77777777" w:rsidR="002B6D11" w:rsidRPr="00B5602A" w:rsidRDefault="002B6D11" w:rsidP="002B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Umowy z podmiotami zewnętrznymi i koszty związane z ich realizacją. </w:t>
      </w:r>
    </w:p>
    <w:p w14:paraId="309C3652" w14:textId="77777777" w:rsidR="002B6D11" w:rsidRDefault="002B6D11" w:rsidP="002B6D11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73DCA29B" w14:textId="77777777" w:rsidR="002B6D11" w:rsidRPr="00B5602A" w:rsidRDefault="002B6D11" w:rsidP="002B6D11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5602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Ustalenia i zalecenia Komisji Rewizyjnej.</w:t>
      </w:r>
    </w:p>
    <w:p w14:paraId="725704B3" w14:textId="77777777" w:rsidR="002B6D11" w:rsidRPr="00B5602A" w:rsidRDefault="002B6D11" w:rsidP="002B6D11">
      <w:pPr>
        <w:rPr>
          <w:rFonts w:ascii="Times New Roman" w:hAnsi="Times New Roman" w:cs="Times New Roman"/>
          <w:sz w:val="24"/>
          <w:szCs w:val="24"/>
        </w:rPr>
      </w:pPr>
      <w:r w:rsidRPr="00B5602A">
        <w:rPr>
          <w:rFonts w:ascii="Times New Roman" w:hAnsi="Times New Roman" w:cs="Times New Roman"/>
          <w:color w:val="000000"/>
          <w:sz w:val="24"/>
          <w:szCs w:val="24"/>
        </w:rPr>
        <w:t>Komisja Rewizyjna w toku przeprowadzonej kontroli nie</w:t>
      </w:r>
      <w:r w:rsidRPr="00B56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stwierdziła</w:t>
      </w:r>
      <w:r w:rsidRPr="00B5602A">
        <w:rPr>
          <w:rFonts w:ascii="Times New Roman" w:hAnsi="Times New Roman" w:cs="Times New Roman"/>
          <w:color w:val="000000"/>
          <w:sz w:val="24"/>
          <w:szCs w:val="24"/>
        </w:rPr>
        <w:t xml:space="preserve"> nieprawidłowości.</w:t>
      </w:r>
    </w:p>
    <w:p w14:paraId="0F5C328E" w14:textId="77777777" w:rsidR="002B6D11" w:rsidRDefault="002B6D11" w:rsidP="002B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32067" w14:textId="77777777" w:rsidR="00317314" w:rsidRDefault="00317314"/>
    <w:sectPr w:rsidR="0031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11"/>
    <w:rsid w:val="002B6D11"/>
    <w:rsid w:val="0031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81E9"/>
  <w15:chartTrackingRefBased/>
  <w15:docId w15:val="{94F5BEAA-9BF3-4161-874A-D8DE881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11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semiHidden/>
    <w:rsid w:val="002B6D11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K.Taczyńska</dc:creator>
  <cp:keywords/>
  <dc:description/>
  <cp:lastModifiedBy>K.Taczyńska</cp:lastModifiedBy>
  <cp:revision>1</cp:revision>
  <dcterms:created xsi:type="dcterms:W3CDTF">2023-10-11T09:20:00Z</dcterms:created>
  <dcterms:modified xsi:type="dcterms:W3CDTF">2023-10-11T09:21:00Z</dcterms:modified>
</cp:coreProperties>
</file>